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42" w:rsidRDefault="00FB7142" w:rsidP="00FB7142">
      <w:pPr>
        <w:rPr>
          <w:rFonts w:ascii="Times New Roman" w:hAnsi="宋体" w:hint="eastAsia"/>
          <w:b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附件</w:t>
      </w:r>
      <w:r>
        <w:rPr>
          <w:rFonts w:ascii="Times New Roman" w:hAnsi="Times New Roman" w:hint="eastAsia"/>
          <w:b/>
          <w:sz w:val="28"/>
          <w:szCs w:val="28"/>
        </w:rPr>
        <w:t>2</w:t>
      </w:r>
      <w:r>
        <w:rPr>
          <w:rFonts w:ascii="Times New Roman" w:hAnsi="宋体"/>
          <w:b/>
          <w:sz w:val="28"/>
          <w:szCs w:val="28"/>
        </w:rPr>
        <w:t>：</w:t>
      </w:r>
      <w:r>
        <w:rPr>
          <w:rFonts w:ascii="Times New Roman" w:hAnsi="Times New Roman" w:hint="eastAsia"/>
          <w:b/>
          <w:sz w:val="28"/>
          <w:szCs w:val="28"/>
        </w:rPr>
        <w:t>LX2019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 w:hint="eastAsia"/>
          <w:b/>
          <w:sz w:val="28"/>
          <w:szCs w:val="28"/>
        </w:rPr>
        <w:t>005</w:t>
      </w:r>
      <w:r>
        <w:rPr>
          <w:rFonts w:ascii="Times New Roman" w:hAnsi="宋体"/>
          <w:b/>
          <w:sz w:val="28"/>
          <w:szCs w:val="28"/>
        </w:rPr>
        <w:t>项目需求</w:t>
      </w:r>
      <w:r>
        <w:rPr>
          <w:rFonts w:ascii="Times New Roman" w:hAnsi="宋体" w:hint="eastAsia"/>
          <w:b/>
          <w:sz w:val="28"/>
          <w:szCs w:val="28"/>
        </w:rPr>
        <w:t>（分包</w:t>
      </w:r>
      <w:r>
        <w:rPr>
          <w:rFonts w:ascii="Times New Roman" w:hAnsi="宋体" w:hint="eastAsia"/>
          <w:b/>
          <w:sz w:val="28"/>
          <w:szCs w:val="28"/>
        </w:rPr>
        <w:t>2</w:t>
      </w:r>
      <w:r>
        <w:rPr>
          <w:rFonts w:ascii="Times New Roman" w:hAnsi="宋体" w:hint="eastAsia"/>
          <w:b/>
          <w:sz w:val="28"/>
          <w:szCs w:val="28"/>
        </w:rPr>
        <w:t>）</w:t>
      </w:r>
    </w:p>
    <w:p w:rsidR="00FB7142" w:rsidRPr="00FB7142" w:rsidRDefault="00FB7142">
      <w:pPr>
        <w:rPr>
          <w:rFonts w:hint="eastAsia"/>
        </w:rPr>
      </w:pPr>
    </w:p>
    <w:p w:rsidR="00000000" w:rsidRDefault="00FB714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1.5CM</w:t>
      </w:r>
      <w:r>
        <w:rPr>
          <w:rFonts w:hint="eastAsia"/>
        </w:rPr>
        <w:t>的多层板，环保等级不低于</w:t>
      </w:r>
      <w:r>
        <w:rPr>
          <w:rFonts w:hint="eastAsia"/>
        </w:rPr>
        <w:t>E1</w:t>
      </w:r>
      <w:r>
        <w:rPr>
          <w:rFonts w:hint="eastAsia"/>
        </w:rPr>
        <w:t>级；</w:t>
      </w:r>
    </w:p>
    <w:p w:rsidR="00FB7142" w:rsidRDefault="00FB714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、立邦乳胶漆；</w:t>
      </w:r>
    </w:p>
    <w:p w:rsidR="00FB7142" w:rsidRDefault="00FB714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、轻钢龙骨支架；</w:t>
      </w:r>
    </w:p>
    <w:p w:rsidR="00FB7142" w:rsidRDefault="00FB714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、展线约</w:t>
      </w:r>
      <w:r>
        <w:rPr>
          <w:rFonts w:hint="eastAsia"/>
        </w:rPr>
        <w:t>25</w:t>
      </w:r>
      <w:r>
        <w:rPr>
          <w:rFonts w:hint="eastAsia"/>
        </w:rPr>
        <w:t>米；</w:t>
      </w:r>
    </w:p>
    <w:p w:rsidR="00FB7142" w:rsidRDefault="00FB7142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、展板底部装活动轮，展板可移动；</w:t>
      </w:r>
    </w:p>
    <w:p w:rsidR="00FB7142" w:rsidRPr="00FB7142" w:rsidRDefault="00FB7142">
      <w:r>
        <w:rPr>
          <w:rFonts w:hint="eastAsia"/>
        </w:rPr>
        <w:t>6</w:t>
      </w:r>
      <w:r>
        <w:rPr>
          <w:rFonts w:hint="eastAsia"/>
        </w:rPr>
        <w:t>、布撤展画作数量约</w:t>
      </w:r>
      <w:r>
        <w:rPr>
          <w:rFonts w:hint="eastAsia"/>
        </w:rPr>
        <w:t>280</w:t>
      </w:r>
      <w:r>
        <w:rPr>
          <w:rFonts w:hint="eastAsia"/>
        </w:rPr>
        <w:t>副，需保证画作的完好无损，并且确保人员安全，一旦发生事故由供货商负全责。</w:t>
      </w:r>
    </w:p>
    <w:sectPr w:rsidR="00FB7142" w:rsidRPr="00FB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FA" w:rsidRDefault="008018FA" w:rsidP="00FB7142">
      <w:r>
        <w:separator/>
      </w:r>
    </w:p>
  </w:endnote>
  <w:endnote w:type="continuationSeparator" w:id="1">
    <w:p w:rsidR="008018FA" w:rsidRDefault="008018FA" w:rsidP="00FB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FA" w:rsidRDefault="008018FA" w:rsidP="00FB7142">
      <w:r>
        <w:separator/>
      </w:r>
    </w:p>
  </w:footnote>
  <w:footnote w:type="continuationSeparator" w:id="1">
    <w:p w:rsidR="008018FA" w:rsidRDefault="008018FA" w:rsidP="00FB7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142"/>
    <w:rsid w:val="008018FA"/>
    <w:rsid w:val="00FB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1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魏巍</dc:creator>
  <cp:keywords/>
  <dc:description/>
  <cp:lastModifiedBy>魏巍</cp:lastModifiedBy>
  <cp:revision>2</cp:revision>
  <dcterms:created xsi:type="dcterms:W3CDTF">2019-05-16T09:27:00Z</dcterms:created>
  <dcterms:modified xsi:type="dcterms:W3CDTF">2019-05-16T09:34:00Z</dcterms:modified>
</cp:coreProperties>
</file>