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2021年</w:t>
      </w:r>
      <w:r>
        <w:rPr>
          <w:rFonts w:ascii="黑体" w:eastAsia="黑体" w:hAnsi="黑体" w:hint="eastAsia"/>
          <w:sz w:val="36"/>
          <w:szCs w:val="36"/>
        </w:rPr>
        <w:t>度</w:t>
      </w: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南京艺术学院红色校史研究课题指南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中国共产党对南京艺术学院的领导史</w:t>
      </w:r>
      <w:r>
        <w:rPr>
          <w:rFonts w:hint="default"/>
          <w:sz w:val="32"/>
          <w:szCs w:val="32"/>
          <w:lang w:val="en-US"/>
        </w:rPr>
        <w:t>（含上海美专、苏州美专、华东艺专等不同阶段）</w:t>
      </w:r>
    </w:p>
    <w:p>
      <w:pPr>
        <w:pStyle w:val="style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南京艺术学院思想政治工作史</w:t>
      </w:r>
    </w:p>
    <w:p>
      <w:pPr>
        <w:pStyle w:val="style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南京艺术学院文化育人史</w:t>
      </w:r>
    </w:p>
    <w:p>
      <w:pPr>
        <w:pStyle w:val="style0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南京艺术学院辅导员队伍建设史</w:t>
      </w:r>
    </w:p>
    <w:p>
      <w:pPr>
        <w:pStyle w:val="style0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>
        <w:rPr>
          <w:rFonts w:hint="eastAsia"/>
          <w:sz w:val="32"/>
          <w:szCs w:val="32"/>
        </w:rPr>
        <w:t>南京艺术学院校歌校训校风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112</Words>
  <Pages>1</Pages>
  <Characters>120</Characters>
  <Application>WPS Office</Application>
  <DocSecurity>0</DocSecurity>
  <Paragraphs>7</Paragraphs>
  <ScaleCrop>false</ScaleCrop>
  <Company>Microsoft</Company>
  <LinksUpToDate>false</LinksUpToDate>
  <CharactersWithSpaces>120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2021-05-27T05:48:00Z</dcterms:created>
  <dc:creator>王大学</dc:creator>
  <lastModifiedBy>LIO-AN00</lastModifiedBy>
  <dcterms:modified xsi:type="dcterms:W3CDTF">2021-06-04T08:21:23Z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e4621c00570e4956ac23523b7304645b</vt:lpwstr>
  </property>
</Properties>
</file>